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72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34025" cy="6553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firstLine="72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81600" cy="378142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firstLine="72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Создание локации</w:t>
      </w:r>
    </w:p>
    <w:p w:rsidR="00000000" w:rsidDel="00000000" w:rsidP="00000000" w:rsidRDefault="00000000" w:rsidRPr="00000000" w14:paraId="00000005">
      <w:pPr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 1.</w:t>
      </w:r>
      <w:r w:rsidDel="00000000" w:rsidR="00000000" w:rsidRPr="00000000">
        <w:rPr>
          <w:sz w:val="14"/>
          <w:szCs w:val="14"/>
          <w:rtl w:val="0"/>
        </w:rPr>
        <w:t xml:space="preserve">               </w:t>
      </w:r>
      <w:r w:rsidDel="00000000" w:rsidR="00000000" w:rsidRPr="00000000">
        <w:rPr>
          <w:rtl w:val="0"/>
        </w:rPr>
        <w:t xml:space="preserve">Перед тем как начать работу над локацией, я сделал первичный набросок, опираясь на описание нарративного дизайнера, чтобы примерно понимать, сколько мест посетит игрок.</w:t>
      </w:r>
    </w:p>
    <w:p w:rsidR="00000000" w:rsidDel="00000000" w:rsidP="00000000" w:rsidRDefault="00000000" w:rsidRPr="00000000" w14:paraId="00000007">
      <w:pPr>
        <w:spacing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104802" cy="274060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4802" cy="2740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Таким образом, я определил, что не считая зон с порталами должно быть еще как минимум три зоны – зона с газетой, с Анной и с корзинкой. Также, я сразу предположил центральные объекты локаций (предполагалось, что ими могут стать статуя, кусок корабля, расположенный на берегу, и огромное дерево)</w:t>
      </w:r>
    </w:p>
    <w:p w:rsidR="00000000" w:rsidDel="00000000" w:rsidP="00000000" w:rsidRDefault="00000000" w:rsidRPr="00000000" w14:paraId="00000009">
      <w:pPr>
        <w:spacing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             </w:t>
      </w:r>
      <w:r w:rsidDel="00000000" w:rsidR="00000000" w:rsidRPr="00000000">
        <w:rPr>
          <w:rtl w:val="0"/>
        </w:rPr>
        <w:t xml:space="preserve">Далее, я начал знакомиться с редактором и доступными там ассетами. Я внимательно просмотрел все доступные “краски” и взял в “палитру” те из них, что показались мне наиболее подходящими для моей задумки.</w:t>
      </w:r>
    </w:p>
    <w:p w:rsidR="00000000" w:rsidDel="00000000" w:rsidP="00000000" w:rsidRDefault="00000000" w:rsidRPr="00000000" w14:paraId="0000000B">
      <w:pPr>
        <w:spacing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356992" cy="268257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6992" cy="268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В процессе я понял, что в наличии нет статуй, нет возможности создать берег с кораблем. Я решил заменить их на озеро и каменные головы. Три огромных баобаба стали центром 3й области.</w:t>
      </w:r>
    </w:p>
    <w:p w:rsidR="00000000" w:rsidDel="00000000" w:rsidP="00000000" w:rsidRDefault="00000000" w:rsidRPr="00000000" w14:paraId="0000000D">
      <w:pPr>
        <w:spacing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             </w:t>
      </w:r>
      <w:r w:rsidDel="00000000" w:rsidR="00000000" w:rsidRPr="00000000">
        <w:rPr>
          <w:rtl w:val="0"/>
        </w:rPr>
        <w:t xml:space="preserve">После чего, я изменил и доделал примерный план локации.</w:t>
      </w:r>
    </w:p>
    <w:p w:rsidR="00000000" w:rsidDel="00000000" w:rsidP="00000000" w:rsidRDefault="00000000" w:rsidRPr="00000000" w14:paraId="0000000F">
      <w:pPr>
        <w:spacing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110400" cy="5110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400" cy="51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На этом этапе были добавлены точные места расположения сундуков и подарков, а также зона с лесом (на случай, если у игрока будет недостаточно дерева на починку моста).</w:t>
      </w:r>
    </w:p>
    <w:p w:rsidR="00000000" w:rsidDel="00000000" w:rsidP="00000000" w:rsidRDefault="00000000" w:rsidRPr="00000000" w14:paraId="00000011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             </w:t>
      </w:r>
      <w:r w:rsidDel="00000000" w:rsidR="00000000" w:rsidRPr="00000000">
        <w:rPr>
          <w:rtl w:val="0"/>
        </w:rPr>
        <w:t xml:space="preserve">Далее, я вернулся в редактор и, опираясь на новый план, сделал “каркас” локации. Тут же можно увидеть предполагаемый маршрут игрока. В качестве направляющих  использованы тропы из булыжников.</w:t>
      </w:r>
    </w:p>
    <w:p w:rsidR="00000000" w:rsidDel="00000000" w:rsidP="00000000" w:rsidRDefault="00000000" w:rsidRPr="00000000" w14:paraId="00000013">
      <w:pPr>
        <w:ind w:left="0" w:firstLine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4">
      <w:pPr>
        <w:ind w:left="700" w:firstLine="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sz w:val="14"/>
          <w:szCs w:val="14"/>
          <w:rtl w:val="0"/>
        </w:rPr>
        <w:t xml:space="preserve">               </w:t>
      </w:r>
      <w:r w:rsidDel="00000000" w:rsidR="00000000" w:rsidRPr="00000000">
        <w:rPr>
          <w:rtl w:val="0"/>
        </w:rPr>
        <w:t xml:space="preserve">После чего я вернулся к “палитре” и начал пробовать делать различные “зарисовки” - небольшие композиции. Все для того, чтобы лучше понять, как располагать объекты относительно друг друга и какие из них сочетаются наиболее удачно. В дальнейшем, некоторые из них были использованы для самой локации.</w:t>
      </w:r>
    </w:p>
    <w:p w:rsidR="00000000" w:rsidDel="00000000" w:rsidP="00000000" w:rsidRDefault="00000000" w:rsidRPr="00000000" w14:paraId="00000016">
      <w:pPr>
        <w:ind w:left="700" w:firstLine="2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ind w:left="0" w:firstLine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00" w:firstLine="2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>
          <w:sz w:val="14"/>
          <w:szCs w:val="14"/>
          <w:rtl w:val="0"/>
        </w:rPr>
        <w:t xml:space="preserve">               </w:t>
      </w:r>
      <w:r w:rsidDel="00000000" w:rsidR="00000000" w:rsidRPr="00000000">
        <w:rPr>
          <w:rtl w:val="0"/>
        </w:rPr>
        <w:t xml:space="preserve">Далее, локация начала обрастать деталями. Были добавлены сундуки и подарки. В итоге уровень обрел следующий вид.</w:t>
      </w:r>
    </w:p>
    <w:p w:rsidR="00000000" w:rsidDel="00000000" w:rsidP="00000000" w:rsidRDefault="00000000" w:rsidRPr="00000000" w14:paraId="0000001A">
      <w:pPr>
        <w:spacing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852640" cy="3550484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640" cy="3550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Опираясь на зоны и ключевые объекты, я разделил локацию на 4 глобальных биома. Каждый из которых имеют свои особенности и плавные переходы из одного.</w:t>
      </w:r>
    </w:p>
    <w:p w:rsidR="00000000" w:rsidDel="00000000" w:rsidP="00000000" w:rsidRDefault="00000000" w:rsidRPr="00000000" w14:paraId="0000001C">
      <w:pPr>
        <w:widowControl w:val="1"/>
        <w:spacing w:before="0" w:line="276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833590" cy="349824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590" cy="3498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F">
      <w:pPr>
        <w:spacing w:after="0" w:before="0" w:lineRule="auto"/>
        <w:ind w:left="1420" w:hanging="70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b w:val="1"/>
          <w:rtl w:val="0"/>
        </w:rPr>
        <w:t xml:space="preserve">Место прибытия</w:t>
      </w:r>
    </w:p>
    <w:p w:rsidR="00000000" w:rsidDel="00000000" w:rsidP="00000000" w:rsidRDefault="00000000" w:rsidRPr="00000000" w14:paraId="00000020">
      <w:pPr>
        <w:spacing w:after="0" w:before="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Центральным элементов зоны является портал. Главной характерной чертой является большое количество вырубленных деревьев и соответственно наибольшее количество деревянных заборов и других элементов. Также, акцентом этой зоны, встречающимся только в ней - кусты с фиолетовыми цветами.</w:t>
      </w:r>
    </w:p>
    <w:p w:rsidR="00000000" w:rsidDel="00000000" w:rsidP="00000000" w:rsidRDefault="00000000" w:rsidRPr="00000000" w14:paraId="00000021">
      <w:pPr>
        <w:spacing w:after="0" w:before="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Rule="auto"/>
        <w:ind w:left="1420" w:hanging="70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b w:val="1"/>
          <w:rtl w:val="0"/>
        </w:rPr>
        <w:t xml:space="preserve">Парк у леса</w:t>
      </w:r>
    </w:p>
    <w:p w:rsidR="00000000" w:rsidDel="00000000" w:rsidP="00000000" w:rsidRDefault="00000000" w:rsidRPr="00000000" w14:paraId="00000023">
      <w:pPr>
        <w:spacing w:after="0" w:before="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Центральным элементов зоны является Озеро. Главной характерной чертой являются скамейки и фонари, расположенные вокруг озера. Акцентом этой зоны, встречающимся только в ней - яркие кусты с синими цветами.</w:t>
      </w:r>
    </w:p>
    <w:p w:rsidR="00000000" w:rsidDel="00000000" w:rsidP="00000000" w:rsidRDefault="00000000" w:rsidRPr="00000000" w14:paraId="00000024">
      <w:pPr>
        <w:spacing w:after="0" w:before="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0" w:lineRule="auto"/>
        <w:ind w:left="1420" w:hanging="70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b w:val="1"/>
          <w:rtl w:val="0"/>
        </w:rPr>
        <w:t xml:space="preserve">Сад камней</w:t>
      </w:r>
    </w:p>
    <w:p w:rsidR="00000000" w:rsidDel="00000000" w:rsidP="00000000" w:rsidRDefault="00000000" w:rsidRPr="00000000" w14:paraId="00000026">
      <w:pPr>
        <w:spacing w:after="0" w:before="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Центральными элементами зоны является ряд голов. Главной характерной чертой являются  полное доминирование камней в области. Акцентом этой зоны, встречающимся только в ней - небольшие фиолетовые цветы (подобие кустов из первой локации, как будто не имеющие возможности также сильно вырасти).</w:t>
      </w:r>
    </w:p>
    <w:p w:rsidR="00000000" w:rsidDel="00000000" w:rsidP="00000000" w:rsidRDefault="00000000" w:rsidRPr="00000000" w14:paraId="00000027">
      <w:pPr>
        <w:spacing w:after="0" w:before="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before="0" w:lineRule="auto"/>
        <w:ind w:left="1420" w:hanging="70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4.</w:t>
      </w:r>
      <w:r w:rsidDel="00000000" w:rsidR="00000000" w:rsidRPr="00000000">
        <w:rPr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b w:val="1"/>
          <w:rtl w:val="0"/>
        </w:rPr>
        <w:t xml:space="preserve">Лесная чаща</w:t>
      </w:r>
    </w:p>
    <w:p w:rsidR="00000000" w:rsidDel="00000000" w:rsidP="00000000" w:rsidRDefault="00000000" w:rsidRPr="00000000" w14:paraId="00000029">
      <w:pPr>
        <w:spacing w:after="0" w:before="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Центральными элементами зоны являются большие Баобабы. Главной характерной чертой является большое количество высоких деревьев и зарослей. Акцентом этой зоны, встречающимся только в ней - яркие кусты с красными цветами.</w:t>
      </w:r>
    </w:p>
    <w:p w:rsidR="00000000" w:rsidDel="00000000" w:rsidP="00000000" w:rsidRDefault="00000000" w:rsidRPr="00000000" w14:paraId="0000002A">
      <w:pPr>
        <w:ind w:firstLine="70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